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489" w:rsidRDefault="00882428">
      <w:pPr>
        <w:spacing w:before="0" w:after="0"/>
        <w:contextualSpacing/>
        <w:rPr>
          <w:rFonts w:cs="Times New Roman"/>
          <w:b/>
          <w:sz w:val="28"/>
          <w:szCs w:val="28"/>
          <w:lang w:eastAsia="cs-CZ" w:bidi="ar-SA"/>
        </w:rPr>
      </w:pPr>
      <w:r>
        <w:rPr>
          <w:rFonts w:cs="Times New Roman"/>
          <w:b/>
          <w:bCs/>
          <w:sz w:val="28"/>
          <w:szCs w:val="28"/>
          <w:lang w:eastAsia="cs-CZ" w:bidi="ar-SA"/>
        </w:rPr>
        <w:t xml:space="preserve">               </w:t>
      </w:r>
      <w:r w:rsidR="00B60502">
        <w:rPr>
          <w:rFonts w:cs="Times New Roman"/>
          <w:b/>
          <w:bCs/>
          <w:sz w:val="28"/>
          <w:szCs w:val="28"/>
          <w:lang w:eastAsia="cs-CZ" w:bidi="ar-SA"/>
        </w:rPr>
        <w:t xml:space="preserve">     </w:t>
      </w:r>
      <w:r>
        <w:rPr>
          <w:rFonts w:cs="Times New Roman"/>
          <w:b/>
          <w:bCs/>
          <w:sz w:val="28"/>
          <w:szCs w:val="28"/>
          <w:lang w:eastAsia="cs-CZ" w:bidi="ar-SA"/>
        </w:rPr>
        <w:t xml:space="preserve">         </w:t>
      </w:r>
      <w:r w:rsidR="00B60502">
        <w:rPr>
          <w:rFonts w:cs="Times New Roman"/>
          <w:b/>
          <w:bCs/>
          <w:sz w:val="28"/>
          <w:szCs w:val="28"/>
          <w:lang w:eastAsia="cs-CZ" w:bidi="ar-SA"/>
        </w:rPr>
        <w:t xml:space="preserve"> ŽÁDOST O VYD</w:t>
      </w:r>
      <w:r>
        <w:rPr>
          <w:rFonts w:cs="Times New Roman"/>
          <w:b/>
          <w:sz w:val="28"/>
          <w:szCs w:val="28"/>
          <w:lang w:eastAsia="cs-CZ" w:bidi="ar-SA"/>
        </w:rPr>
        <w:t>ÁNÍ VOLIČSKÉHO PRŮKAZU</w:t>
      </w:r>
      <w:r w:rsidR="00813646">
        <w:rPr>
          <w:rFonts w:cs="Times New Roman"/>
          <w:b/>
          <w:sz w:val="28"/>
          <w:szCs w:val="28"/>
          <w:lang w:eastAsia="cs-CZ" w:bidi="ar-SA"/>
        </w:rPr>
        <w:t xml:space="preserve"> </w:t>
      </w:r>
    </w:p>
    <w:p w:rsidR="00813646" w:rsidRDefault="00882428">
      <w:pPr>
        <w:spacing w:before="0" w:after="0"/>
        <w:contextualSpacing/>
        <w:rPr>
          <w:rFonts w:cs="Times New Roman"/>
          <w:b/>
          <w:sz w:val="28"/>
          <w:szCs w:val="28"/>
          <w:lang w:eastAsia="cs-CZ" w:bidi="ar-SA"/>
        </w:rPr>
      </w:pPr>
      <w:r>
        <w:rPr>
          <w:rFonts w:cs="Times New Roman"/>
          <w:b/>
          <w:sz w:val="28"/>
          <w:szCs w:val="28"/>
          <w:lang w:eastAsia="cs-CZ" w:bidi="ar-SA"/>
        </w:rPr>
        <w:t xml:space="preserve">                </w:t>
      </w:r>
      <w:r w:rsidR="00813646">
        <w:rPr>
          <w:rFonts w:cs="Times New Roman"/>
          <w:b/>
          <w:sz w:val="28"/>
          <w:szCs w:val="28"/>
          <w:lang w:eastAsia="cs-CZ" w:bidi="ar-SA"/>
        </w:rPr>
        <w:t xml:space="preserve"> </w:t>
      </w:r>
      <w:r>
        <w:rPr>
          <w:rFonts w:cs="Times New Roman"/>
          <w:b/>
          <w:sz w:val="28"/>
          <w:szCs w:val="28"/>
          <w:lang w:eastAsia="cs-CZ" w:bidi="ar-SA"/>
        </w:rPr>
        <w:t xml:space="preserve">PRO </w:t>
      </w:r>
      <w:r w:rsidR="00813646">
        <w:rPr>
          <w:rFonts w:cs="Times New Roman"/>
          <w:b/>
          <w:sz w:val="28"/>
          <w:szCs w:val="28"/>
          <w:lang w:eastAsia="cs-CZ" w:bidi="ar-SA"/>
        </w:rPr>
        <w:t>VOLB</w:t>
      </w:r>
      <w:r>
        <w:rPr>
          <w:rFonts w:cs="Times New Roman"/>
          <w:b/>
          <w:sz w:val="28"/>
          <w:szCs w:val="28"/>
          <w:lang w:eastAsia="cs-CZ" w:bidi="ar-SA"/>
        </w:rPr>
        <w:t>Y DO SENÁTU PARLAMENTU</w:t>
      </w:r>
      <w:r w:rsidR="00813646">
        <w:rPr>
          <w:rFonts w:cs="Times New Roman"/>
          <w:b/>
          <w:sz w:val="28"/>
          <w:szCs w:val="28"/>
          <w:lang w:eastAsia="cs-CZ" w:bidi="ar-SA"/>
        </w:rPr>
        <w:t xml:space="preserve"> ČESKÉ REPUBLIKY</w:t>
      </w:r>
    </w:p>
    <w:p w:rsidR="00813646" w:rsidRDefault="00813646">
      <w:pPr>
        <w:spacing w:before="0" w:after="0"/>
        <w:contextualSpacing/>
        <w:rPr>
          <w:rFonts w:cs="Times New Roman"/>
          <w:sz w:val="20"/>
          <w:szCs w:val="20"/>
          <w:lang w:eastAsia="cs-CZ" w:bidi="ar-SA"/>
        </w:rPr>
      </w:pPr>
    </w:p>
    <w:p w:rsidR="001A4489" w:rsidRDefault="001A4489">
      <w:pPr>
        <w:ind w:left="-5"/>
        <w:jc w:val="both"/>
      </w:pPr>
    </w:p>
    <w:p w:rsidR="001A4489" w:rsidRDefault="00B60502">
      <w:pPr>
        <w:jc w:val="both"/>
      </w:pPr>
      <w:r>
        <w:t>Podle us</w:t>
      </w:r>
      <w:r w:rsidR="00813646">
        <w:t xml:space="preserve">tanovení </w:t>
      </w:r>
      <w:r w:rsidR="00882428">
        <w:t xml:space="preserve"> § 6a odst. 2 zákona č. 247/1995</w:t>
      </w:r>
      <w:r w:rsidR="00813646">
        <w:t xml:space="preserve"> Sb., o </w:t>
      </w:r>
      <w:r w:rsidR="00882428">
        <w:t>volbách do Parlamentu ČR</w:t>
      </w:r>
      <w:r w:rsidR="00813646">
        <w:t xml:space="preserve"> a o změně </w:t>
      </w:r>
      <w:r w:rsidR="007838F2">
        <w:br/>
      </w:r>
      <w:r w:rsidR="00882428">
        <w:t xml:space="preserve">a doplnění </w:t>
      </w:r>
      <w:r w:rsidR="00813646">
        <w:t xml:space="preserve">některých </w:t>
      </w:r>
      <w:r w:rsidR="00882428">
        <w:t xml:space="preserve">dalších </w:t>
      </w:r>
      <w:r w:rsidR="00813646">
        <w:t>záko</w:t>
      </w:r>
      <w:r w:rsidR="00882428">
        <w:t>nů, ve znění do 31.12.2025 ve spojení s přechodným ustanovením § 84 odst. 4 zákona č. 88/2024 Sb., o správě voleb, ve znění pozdějších předpisů tímto žádám o vydání voličského průkazu pro  hlasování ve volbách do Senátu Parlamentu ČR ve volebním obvodu č. 39</w:t>
      </w:r>
    </w:p>
    <w:p w:rsidR="001A4489" w:rsidRDefault="001A4489">
      <w:pPr>
        <w:jc w:val="both"/>
      </w:pPr>
    </w:p>
    <w:p w:rsidR="00813646" w:rsidRDefault="00813646" w:rsidP="00882428">
      <w:pPr>
        <w:pStyle w:val="Odstavecseseznamem"/>
        <w:numPr>
          <w:ilvl w:val="0"/>
          <w:numId w:val="1"/>
        </w:numPr>
        <w:jc w:val="both"/>
      </w:pPr>
      <w:r>
        <w:t xml:space="preserve"> pro I</w:t>
      </w:r>
      <w:r w:rsidR="00882428">
        <w:t>. kolo voleb, konané ve dnech 09. a 10. října 2026</w:t>
      </w:r>
    </w:p>
    <w:p w:rsidR="00813646" w:rsidRDefault="00882428" w:rsidP="00813646">
      <w:pPr>
        <w:pStyle w:val="Odstavecseseznamem"/>
        <w:numPr>
          <w:ilvl w:val="0"/>
          <w:numId w:val="1"/>
        </w:numPr>
        <w:jc w:val="both"/>
      </w:pPr>
      <w:r>
        <w:t xml:space="preserve"> pro případné II. kolo, konané 16. a 17. října 2026</w:t>
      </w:r>
    </w:p>
    <w:p w:rsidR="00556F0D" w:rsidRDefault="00556F0D" w:rsidP="00556F0D">
      <w:pPr>
        <w:pStyle w:val="Odstavecseseznamem"/>
        <w:jc w:val="both"/>
      </w:pPr>
    </w:p>
    <w:p w:rsidR="001A4489" w:rsidRDefault="00B60502">
      <w:pPr>
        <w:spacing w:before="0" w:after="60"/>
      </w:pPr>
      <w:r>
        <w:t>Jméno a příjmení: ……………………………………………………………………………….</w:t>
      </w:r>
    </w:p>
    <w:p w:rsidR="001A4489" w:rsidRDefault="00B60502">
      <w:pPr>
        <w:spacing w:before="0" w:after="60"/>
      </w:pPr>
      <w:r>
        <w:t>Datum narození: …………………………………………………………………………………</w:t>
      </w:r>
    </w:p>
    <w:p w:rsidR="001A4489" w:rsidRDefault="00B60502">
      <w:pPr>
        <w:spacing w:before="0" w:after="60"/>
      </w:pPr>
      <w:r>
        <w:t>Adresa trvalého pobytu: …………………………………………………………………………</w:t>
      </w:r>
    </w:p>
    <w:p w:rsidR="001A4489" w:rsidRDefault="00B60502">
      <w:pPr>
        <w:spacing w:before="0" w:after="60"/>
      </w:pPr>
      <w:r>
        <w:t>Telefonní kontakt: ……………………………………………………………………………….</w:t>
      </w:r>
    </w:p>
    <w:p w:rsidR="001A4489" w:rsidRDefault="001A4489"/>
    <w:p w:rsidR="001A4489" w:rsidRDefault="00B60502">
      <w:pPr>
        <w:rPr>
          <w:b/>
        </w:rPr>
      </w:pPr>
      <w:r>
        <w:rPr>
          <w:b/>
        </w:rPr>
        <w:t>Voličský průkaz:</w:t>
      </w:r>
    </w:p>
    <w:p w:rsidR="001A4489" w:rsidRDefault="00B60502">
      <w:pPr>
        <w:pStyle w:val="Odstavecseseznamem"/>
        <w:spacing w:line="276" w:lineRule="auto"/>
        <w:ind w:left="765" w:hanging="360"/>
        <w:jc w:val="both"/>
      </w:pPr>
      <w:r>
        <w:rPr>
          <w:szCs w:val="24"/>
        </w:rPr>
        <w:t>převezmu osobně</w:t>
      </w:r>
      <w:r>
        <w:rPr>
          <w:szCs w:val="24"/>
          <w:vertAlign w:val="superscript"/>
        </w:rPr>
        <w:t>*)</w:t>
      </w:r>
    </w:p>
    <w:p w:rsidR="001A4489" w:rsidRDefault="00B60502">
      <w:pPr>
        <w:pStyle w:val="Odstavecseseznamem"/>
        <w:spacing w:line="276" w:lineRule="auto"/>
        <w:ind w:left="765" w:hanging="360"/>
        <w:jc w:val="both"/>
      </w:pPr>
      <w:r>
        <w:rPr>
          <w:szCs w:val="24"/>
        </w:rPr>
        <w:t>převezme osoba, která se prokáže plnou mocí s ověřeným podpisem voliče žádajícího o vydání voličského průkazu</w:t>
      </w:r>
      <w:r>
        <w:rPr>
          <w:szCs w:val="24"/>
          <w:vertAlign w:val="superscript"/>
        </w:rPr>
        <w:t>*)</w:t>
      </w:r>
    </w:p>
    <w:p w:rsidR="001A4489" w:rsidRDefault="00B60502">
      <w:pPr>
        <w:pStyle w:val="Odstavecseseznamem"/>
        <w:spacing w:line="276" w:lineRule="auto"/>
        <w:ind w:left="765" w:hanging="360"/>
      </w:pPr>
      <w:r>
        <w:rPr>
          <w:szCs w:val="24"/>
        </w:rPr>
        <w:t>žádám zaslat do vlastních rukou na adresu trvalého pobytu</w:t>
      </w:r>
      <w:r>
        <w:rPr>
          <w:szCs w:val="24"/>
          <w:vertAlign w:val="superscript"/>
        </w:rPr>
        <w:t>*)</w:t>
      </w:r>
    </w:p>
    <w:p w:rsidR="001A4489" w:rsidRDefault="00B60502">
      <w:pPr>
        <w:pStyle w:val="Odstavecseseznamem"/>
        <w:spacing w:line="276" w:lineRule="auto"/>
        <w:ind w:left="765" w:hanging="360"/>
      </w:pPr>
      <w:r>
        <w:rPr>
          <w:szCs w:val="24"/>
        </w:rPr>
        <w:t>žádám zaslat do vlastních rukou na jinou adresu</w:t>
      </w:r>
      <w:r>
        <w:rPr>
          <w:szCs w:val="24"/>
          <w:vertAlign w:val="superscript"/>
        </w:rPr>
        <w:t>*)</w:t>
      </w:r>
      <w:r>
        <w:rPr>
          <w:szCs w:val="24"/>
        </w:rPr>
        <w:t xml:space="preserve"> </w:t>
      </w:r>
    </w:p>
    <w:p w:rsidR="001A4489" w:rsidRDefault="00B60502">
      <w:pPr>
        <w:pStyle w:val="Odstavecseseznamem"/>
        <w:spacing w:before="280" w:after="280" w:line="276" w:lineRule="auto"/>
        <w:ind w:left="765"/>
        <w:rPr>
          <w:sz w:val="18"/>
          <w:szCs w:val="18"/>
        </w:rPr>
      </w:pPr>
      <w:r>
        <w:rPr>
          <w:sz w:val="18"/>
          <w:szCs w:val="18"/>
        </w:rPr>
        <w:t>(uveďte přesnou adresu včetně PSČ)</w:t>
      </w:r>
    </w:p>
    <w:p w:rsidR="001A4489" w:rsidRDefault="001A4489">
      <w:pPr>
        <w:pStyle w:val="Odstavecseseznamem"/>
        <w:spacing w:before="280" w:after="280" w:line="276" w:lineRule="auto"/>
        <w:ind w:left="765"/>
        <w:rPr>
          <w:sz w:val="18"/>
          <w:szCs w:val="18"/>
        </w:rPr>
      </w:pPr>
    </w:p>
    <w:p w:rsidR="001A4489" w:rsidRDefault="00B60502">
      <w:pPr>
        <w:pStyle w:val="Odstavecseseznamem"/>
        <w:spacing w:line="276" w:lineRule="auto"/>
        <w:ind w:left="765"/>
        <w:rPr>
          <w:szCs w:val="24"/>
        </w:rPr>
      </w:pPr>
      <w:r>
        <w:rPr>
          <w:szCs w:val="24"/>
        </w:rPr>
        <w:t>…….…………………………………………………………………………………………..</w:t>
      </w:r>
    </w:p>
    <w:p w:rsidR="001A4489" w:rsidRDefault="001A4489"/>
    <w:p w:rsidR="001A4489" w:rsidRDefault="00B60502">
      <w:r>
        <w:t>Datum: ………………………………..          Podpis žadatele: ………………………………………</w:t>
      </w:r>
    </w:p>
    <w:p w:rsidR="001A4489" w:rsidRDefault="001A4489"/>
    <w:p w:rsidR="001A4489" w:rsidRDefault="00B60502">
      <w:r>
        <w:t>Voličský průkaz č. ……………….</w:t>
      </w:r>
    </w:p>
    <w:p w:rsidR="001A4489" w:rsidRDefault="001A0BE2">
      <w:r>
        <w:t xml:space="preserve">- </w:t>
      </w:r>
      <w:r w:rsidR="00B60502">
        <w:t>převzal volič osobně dne:…………………………….podpis:……………………………………..</w:t>
      </w:r>
    </w:p>
    <w:p w:rsidR="001A4489" w:rsidRDefault="001A0BE2">
      <w:r>
        <w:t xml:space="preserve">- </w:t>
      </w:r>
      <w:r w:rsidR="00B60502">
        <w:t>převzala zplnomocněná osoba dne: ………….………podpis: …….………………………………</w:t>
      </w:r>
    </w:p>
    <w:p w:rsidR="001A4489" w:rsidRDefault="00B60502">
      <w:r>
        <w:t>- byl zaslán do vlastních rukou na adresu dne: ………...</w:t>
      </w:r>
      <w:r w:rsidR="001A0BE2">
        <w:t>........</w:t>
      </w:r>
    </w:p>
    <w:p w:rsidR="001A4489" w:rsidRDefault="00B60502">
      <w:pPr>
        <w:rPr>
          <w:sz w:val="18"/>
          <w:szCs w:val="18"/>
        </w:rPr>
      </w:pPr>
      <w:r>
        <w:rPr>
          <w:sz w:val="18"/>
          <w:szCs w:val="18"/>
        </w:rPr>
        <w:t>Vysvětlivky:</w:t>
      </w:r>
    </w:p>
    <w:p w:rsidR="001A4489" w:rsidRDefault="00B60502">
      <w:r>
        <w:rPr>
          <w:sz w:val="18"/>
          <w:szCs w:val="18"/>
          <w:vertAlign w:val="superscript"/>
        </w:rPr>
        <w:t xml:space="preserve">*) </w:t>
      </w:r>
      <w:r>
        <w:rPr>
          <w:sz w:val="18"/>
          <w:szCs w:val="18"/>
        </w:rPr>
        <w:t>označte jednu z možností</w:t>
      </w:r>
    </w:p>
    <w:p w:rsidR="001A4489" w:rsidRDefault="00B60502">
      <w:r>
        <w:rPr>
          <w:b/>
        </w:rPr>
        <w:lastRenderedPageBreak/>
        <w:t>Volič může požádat o vydání voličského průkazu</w:t>
      </w:r>
      <w:r>
        <w:t>:</w:t>
      </w:r>
    </w:p>
    <w:p w:rsidR="001A4489" w:rsidRDefault="001A4489"/>
    <w:p w:rsidR="001A4489" w:rsidRDefault="00556F0D" w:rsidP="00556F0D">
      <w:pPr>
        <w:pStyle w:val="Normlnweb"/>
        <w:numPr>
          <w:ilvl w:val="0"/>
          <w:numId w:val="3"/>
        </w:numPr>
        <w:spacing w:before="280" w:after="280"/>
        <w:jc w:val="both"/>
      </w:pPr>
      <w:r>
        <w:t>v listinné podobě opatřené úředně ověřeným podpisem voliče, ( v souladu s ust. § 8 odst. 2 písm. f)  zákona č. 634/2004 Sb., o správních poplatcích, ve znění pozdějších předpisů, je úřední ověření podpisu pro účely výkonu volebního práva osvobozeno od správního poplatku.)</w:t>
      </w:r>
    </w:p>
    <w:p w:rsidR="00556F0D" w:rsidRDefault="00556F0D" w:rsidP="00556F0D">
      <w:pPr>
        <w:pStyle w:val="Normlnweb"/>
        <w:numPr>
          <w:ilvl w:val="0"/>
          <w:numId w:val="3"/>
        </w:numPr>
        <w:spacing w:before="280" w:after="280"/>
        <w:jc w:val="both"/>
      </w:pPr>
      <w:r>
        <w:t>v elektronické podobě zaslané prostřednictvím datové schránky</w:t>
      </w:r>
    </w:p>
    <w:p w:rsidR="00556F0D" w:rsidRDefault="00556F0D" w:rsidP="00A66E0B">
      <w:pPr>
        <w:pStyle w:val="Normlnweb"/>
        <w:spacing w:before="0" w:after="0"/>
        <w:ind w:left="360"/>
        <w:jc w:val="both"/>
      </w:pPr>
      <w:r>
        <w:t xml:space="preserve">Žádost v listinné a elektronické podobě musí být doručena obecnímu úřadu v Rudníku, nejpozději </w:t>
      </w:r>
      <w:r w:rsidR="00CF0000">
        <w:t>v pátek 02. října 2026. Konec lhůty pro osobní podání je středa 07. října 2026 do 16:00 hod.</w:t>
      </w:r>
    </w:p>
    <w:p w:rsidR="00CF0000" w:rsidRDefault="00CF0000" w:rsidP="00A66E0B">
      <w:pPr>
        <w:pStyle w:val="Normlnweb"/>
        <w:spacing w:before="0" w:after="0"/>
        <w:ind w:left="360"/>
        <w:jc w:val="both"/>
      </w:pPr>
      <w:r>
        <w:t>Voličský průkaz je možné vydat nejdříve 15 dnů přede dnem voleb, tj. 24. září 2026.</w:t>
      </w:r>
    </w:p>
    <w:p w:rsidR="00CF0000" w:rsidRDefault="00CF0000" w:rsidP="00A66E0B">
      <w:pPr>
        <w:pStyle w:val="Normlnweb"/>
        <w:spacing w:before="0" w:after="0"/>
        <w:ind w:left="360"/>
        <w:jc w:val="both"/>
      </w:pPr>
    </w:p>
    <w:p w:rsidR="00CF0000" w:rsidRPr="00676BB0" w:rsidRDefault="00CF0000" w:rsidP="00A66E0B">
      <w:pPr>
        <w:pStyle w:val="Normlnweb"/>
        <w:spacing w:before="0" w:after="0"/>
        <w:ind w:left="360"/>
        <w:jc w:val="both"/>
        <w:rPr>
          <w:b/>
        </w:rPr>
      </w:pPr>
    </w:p>
    <w:p w:rsidR="00A66E0B" w:rsidRPr="001C4563" w:rsidRDefault="001C4563" w:rsidP="007838F2">
      <w:pPr>
        <w:pStyle w:val="Normlnweb"/>
        <w:spacing w:before="280" w:after="0"/>
        <w:ind w:left="360"/>
        <w:jc w:val="both"/>
      </w:pPr>
      <w:r>
        <w:t>S voličským průkazem může volič hlasovat ve stálém volebním okrsku na území České republiky spadajícím do volebního obvodu, kde jsou volby vyhlášeny a v jehož územním obvodu je volič přihlášen k trvalému pobytu, s voličským průkazem vydaným zastupitelským úřadem v kterémkoliv volebním obvodu na území České republiky, kde jsou vyhlášeny volby.</w:t>
      </w:r>
    </w:p>
    <w:p w:rsidR="00A66E0B" w:rsidRDefault="00A66E0B" w:rsidP="00A66E0B">
      <w:pPr>
        <w:pStyle w:val="Normlnweb"/>
        <w:spacing w:before="280" w:after="280"/>
        <w:ind w:left="720"/>
        <w:jc w:val="both"/>
      </w:pPr>
    </w:p>
    <w:p w:rsidR="001A4489" w:rsidRDefault="001A4489">
      <w:pPr>
        <w:pStyle w:val="Normlnweb"/>
        <w:spacing w:before="280" w:after="280"/>
        <w:jc w:val="both"/>
      </w:pPr>
      <w:bookmarkStart w:id="0" w:name="_GoBack"/>
      <w:bookmarkEnd w:id="0"/>
    </w:p>
    <w:p w:rsidR="001A4489" w:rsidRDefault="001A4489">
      <w:pPr>
        <w:pStyle w:val="Normlnweb"/>
        <w:spacing w:before="280" w:after="280"/>
        <w:jc w:val="both"/>
      </w:pPr>
    </w:p>
    <w:p w:rsidR="001A4489" w:rsidRDefault="001A4489">
      <w:pPr>
        <w:pStyle w:val="Normlnweb"/>
        <w:spacing w:before="280" w:after="280"/>
        <w:jc w:val="both"/>
      </w:pPr>
    </w:p>
    <w:p w:rsidR="001A4489" w:rsidRDefault="001A4489">
      <w:pPr>
        <w:ind w:left="-5"/>
        <w:jc w:val="both"/>
      </w:pPr>
    </w:p>
    <w:p w:rsidR="001A4489" w:rsidRDefault="001A4489">
      <w:pPr>
        <w:ind w:left="-5"/>
        <w:jc w:val="both"/>
      </w:pPr>
    </w:p>
    <w:p w:rsidR="001A4489" w:rsidRDefault="001A4489">
      <w:pPr>
        <w:ind w:left="-5"/>
        <w:jc w:val="both"/>
      </w:pPr>
    </w:p>
    <w:p w:rsidR="001A4489" w:rsidRDefault="001A4489">
      <w:pPr>
        <w:ind w:left="-5"/>
        <w:jc w:val="both"/>
      </w:pPr>
    </w:p>
    <w:p w:rsidR="001A4489" w:rsidRDefault="001A4489">
      <w:pPr>
        <w:ind w:left="-5"/>
        <w:jc w:val="both"/>
      </w:pPr>
    </w:p>
    <w:p w:rsidR="001A4489" w:rsidRDefault="001A4489">
      <w:pPr>
        <w:ind w:left="-5"/>
        <w:jc w:val="both"/>
      </w:pPr>
    </w:p>
    <w:p w:rsidR="001A4489" w:rsidRDefault="001A4489">
      <w:pPr>
        <w:spacing w:before="0" w:after="0"/>
        <w:contextualSpacing/>
        <w:rPr>
          <w:rFonts w:cs="Times New Roman"/>
          <w:bCs/>
          <w:sz w:val="20"/>
          <w:szCs w:val="20"/>
          <w:lang w:eastAsia="cs-CZ" w:bidi="ar-SA"/>
        </w:rPr>
      </w:pPr>
    </w:p>
    <w:sectPr w:rsidR="001A4489">
      <w:footerReference w:type="default" r:id="rId7"/>
      <w:headerReference w:type="first" r:id="rId8"/>
      <w:footerReference w:type="first" r:id="rId9"/>
      <w:pgSz w:w="11906" w:h="16838"/>
      <w:pgMar w:top="766" w:right="1134" w:bottom="1134" w:left="1134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CCB" w:rsidRDefault="002E4CCB">
      <w:pPr>
        <w:spacing w:before="0" w:after="0"/>
      </w:pPr>
      <w:r>
        <w:separator/>
      </w:r>
    </w:p>
  </w:endnote>
  <w:endnote w:type="continuationSeparator" w:id="0">
    <w:p w:rsidR="002E4CCB" w:rsidRDefault="002E4CC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489" w:rsidRDefault="00B60502">
    <w:pPr>
      <w:pStyle w:val="Zpat"/>
      <w:pBdr>
        <w:top w:val="single" w:sz="4" w:space="1" w:color="000000"/>
      </w:pBdr>
      <w:jc w:val="right"/>
    </w:pPr>
    <w:r>
      <w:rPr>
        <w:sz w:val="20"/>
      </w:rPr>
      <w:t xml:space="preserve">Stránka </w:t>
    </w:r>
    <w:r>
      <w:rPr>
        <w:bCs/>
        <w:sz w:val="20"/>
      </w:rPr>
      <w:fldChar w:fldCharType="begin"/>
    </w:r>
    <w:r>
      <w:rPr>
        <w:bCs/>
        <w:sz w:val="20"/>
      </w:rPr>
      <w:instrText>PAGE</w:instrText>
    </w:r>
    <w:r>
      <w:rPr>
        <w:bCs/>
        <w:sz w:val="20"/>
      </w:rPr>
      <w:fldChar w:fldCharType="separate"/>
    </w:r>
    <w:r w:rsidR="004F3C91">
      <w:rPr>
        <w:bCs/>
        <w:noProof/>
        <w:sz w:val="20"/>
      </w:rPr>
      <w:t>2</w:t>
    </w:r>
    <w:r>
      <w:rPr>
        <w:bCs/>
        <w:sz w:val="20"/>
      </w:rPr>
      <w:fldChar w:fldCharType="end"/>
    </w:r>
    <w:r>
      <w:rPr>
        <w:sz w:val="20"/>
      </w:rPr>
      <w:t xml:space="preserve"> (celkem </w:t>
    </w:r>
    <w:r>
      <w:rPr>
        <w:bCs/>
        <w:sz w:val="20"/>
      </w:rPr>
      <w:fldChar w:fldCharType="begin"/>
    </w:r>
    <w:r>
      <w:rPr>
        <w:bCs/>
        <w:sz w:val="20"/>
      </w:rPr>
      <w:instrText>NUMPAGES \* ARABIC</w:instrText>
    </w:r>
    <w:r>
      <w:rPr>
        <w:bCs/>
        <w:sz w:val="20"/>
      </w:rPr>
      <w:fldChar w:fldCharType="separate"/>
    </w:r>
    <w:r w:rsidR="004F3C91">
      <w:rPr>
        <w:bCs/>
        <w:noProof/>
        <w:sz w:val="20"/>
      </w:rPr>
      <w:t>2</w:t>
    </w:r>
    <w:r>
      <w:rPr>
        <w:bCs/>
        <w:sz w:val="20"/>
      </w:rPr>
      <w:fldChar w:fldCharType="end"/>
    </w:r>
    <w:r>
      <w:rPr>
        <w:bCs/>
        <w:sz w:val="20"/>
      </w:rPr>
      <w:t>)</w:t>
    </w:r>
  </w:p>
  <w:p w:rsidR="001A4489" w:rsidRDefault="001A448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489" w:rsidRDefault="001A4489">
    <w:pPr>
      <w:rPr>
        <w:rFonts w:ascii="Arial" w:hAnsi="Arial" w:cs="Arial"/>
      </w:rPr>
    </w:pPr>
  </w:p>
  <w:tbl>
    <w:tblPr>
      <w:tblW w:w="9639" w:type="dxa"/>
      <w:jc w:val="center"/>
      <w:tblLook w:val="04A0" w:firstRow="1" w:lastRow="0" w:firstColumn="1" w:lastColumn="0" w:noHBand="0" w:noVBand="1"/>
    </w:tblPr>
    <w:tblGrid>
      <w:gridCol w:w="9639"/>
    </w:tblGrid>
    <w:tr w:rsidR="001A4489">
      <w:trPr>
        <w:trHeight w:val="442"/>
        <w:jc w:val="center"/>
      </w:trPr>
      <w:tc>
        <w:tcPr>
          <w:tcW w:w="9639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1A4489" w:rsidRDefault="00444D3B">
          <w:pPr>
            <w:pStyle w:val="Zpat"/>
            <w:spacing w:before="60" w:after="0"/>
            <w:jc w:val="center"/>
          </w:pPr>
          <w:r>
            <w:rPr>
              <w:sz w:val="20"/>
            </w:rPr>
            <w:t>ústředna: 499440201, email: podatelna</w:t>
          </w:r>
          <w:r w:rsidR="00B60502">
            <w:rPr>
              <w:sz w:val="20"/>
            </w:rPr>
            <w:t>@rudnik.cz, datová schránka: z86bx3g,</w:t>
          </w:r>
          <w:r w:rsidR="00B60502">
            <w:rPr>
              <w:bCs/>
              <w:sz w:val="20"/>
            </w:rPr>
            <w:t xml:space="preserve"> </w:t>
          </w:r>
          <w:r w:rsidR="00B60502">
            <w:rPr>
              <w:sz w:val="20"/>
            </w:rPr>
            <w:t>bankovní spojení: 1303691309/0800</w:t>
          </w:r>
        </w:p>
      </w:tc>
    </w:tr>
    <w:tr w:rsidR="001A4489">
      <w:trPr>
        <w:trHeight w:val="442"/>
        <w:jc w:val="center"/>
      </w:trPr>
      <w:tc>
        <w:tcPr>
          <w:tcW w:w="9639" w:type="dxa"/>
          <w:shd w:val="clear" w:color="auto" w:fill="auto"/>
          <w:vAlign w:val="center"/>
        </w:tcPr>
        <w:p w:rsidR="001A4489" w:rsidRDefault="001A4489">
          <w:pPr>
            <w:pStyle w:val="Zpat"/>
            <w:snapToGrid w:val="0"/>
            <w:spacing w:before="60" w:after="0"/>
            <w:rPr>
              <w:rFonts w:ascii="Arial" w:hAnsi="Arial" w:cs="Arial"/>
              <w:sz w:val="20"/>
            </w:rPr>
          </w:pPr>
        </w:p>
      </w:tc>
    </w:tr>
  </w:tbl>
  <w:p w:rsidR="001A4489" w:rsidRDefault="001A4489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CCB" w:rsidRDefault="002E4CCB">
      <w:pPr>
        <w:spacing w:before="0" w:after="0"/>
      </w:pPr>
      <w:r>
        <w:separator/>
      </w:r>
    </w:p>
  </w:footnote>
  <w:footnote w:type="continuationSeparator" w:id="0">
    <w:p w:rsidR="002E4CCB" w:rsidRDefault="002E4CC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1" w:type="dxa"/>
      <w:tblInd w:w="1560" w:type="dxa"/>
      <w:tblLook w:val="04A0" w:firstRow="1" w:lastRow="0" w:firstColumn="1" w:lastColumn="0" w:noHBand="0" w:noVBand="1"/>
    </w:tblPr>
    <w:tblGrid>
      <w:gridCol w:w="7087"/>
      <w:gridCol w:w="3544"/>
    </w:tblGrid>
    <w:tr w:rsidR="001A4489">
      <w:tc>
        <w:tcPr>
          <w:tcW w:w="7087" w:type="dxa"/>
          <w:shd w:val="clear" w:color="auto" w:fill="auto"/>
        </w:tcPr>
        <w:p w:rsidR="001A4489" w:rsidRDefault="00B60502">
          <w:pPr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OBECNÍ ÚŘAD RUDNÍK</w:t>
          </w:r>
        </w:p>
        <w:p w:rsidR="001A4489" w:rsidRDefault="00B60502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Odbor správní</w:t>
          </w:r>
        </w:p>
        <w:p w:rsidR="001A4489" w:rsidRDefault="007838F2">
          <w:pPr>
            <w:pBdr>
              <w:top w:val="single" w:sz="4" w:space="1" w:color="000000"/>
            </w:pBdr>
            <w:spacing w:before="120" w:after="280"/>
          </w:pPr>
          <w:r>
            <w:rPr>
              <w:sz w:val="20"/>
            </w:rPr>
            <w:t>Rudník 56</w:t>
          </w:r>
          <w:r w:rsidR="00B60502">
            <w:rPr>
              <w:sz w:val="20"/>
            </w:rPr>
            <w:t xml:space="preserve">, 543 72 Rudník, IČO: 278246, DIČ: CZ00278246, </w:t>
          </w:r>
          <w:r w:rsidR="00B60502">
            <w:rPr>
              <w:rStyle w:val="Internetovodkaz"/>
              <w:sz w:val="20"/>
            </w:rPr>
            <w:t>www.rudnik.cz</w:t>
          </w:r>
        </w:p>
        <w:p w:rsidR="001A4489" w:rsidRDefault="001A4489">
          <w:pPr>
            <w:rPr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:rsidR="001A4489" w:rsidRDefault="001A4489">
          <w:pPr>
            <w:pStyle w:val="Zhlav"/>
            <w:snapToGrid w:val="0"/>
            <w:jc w:val="right"/>
          </w:pPr>
        </w:p>
      </w:tc>
    </w:tr>
  </w:tbl>
  <w:p w:rsidR="001A4489" w:rsidRDefault="001A0BE2">
    <w:pPr>
      <w:pStyle w:val="Zhlav"/>
      <w:rPr>
        <w:rFonts w:ascii="Arial" w:hAnsi="Arial" w:cs="Arial"/>
        <w:lang w:eastAsia="cs-CZ"/>
      </w:rPr>
    </w:pPr>
    <w:r>
      <w:rPr>
        <w:noProof/>
        <w:lang w:eastAsia="cs-CZ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-304454</wp:posOffset>
          </wp:positionH>
          <wp:positionV relativeFrom="page">
            <wp:posOffset>277091</wp:posOffset>
          </wp:positionV>
          <wp:extent cx="1092200" cy="1131570"/>
          <wp:effectExtent l="0" t="0" r="0" b="0"/>
          <wp:wrapNone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6" t="-36" r="-36" b="-36"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1131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E1E2A"/>
    <w:multiLevelType w:val="hybridMultilevel"/>
    <w:tmpl w:val="31E816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ADD"/>
    <w:multiLevelType w:val="hybridMultilevel"/>
    <w:tmpl w:val="22F46E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F2EF7"/>
    <w:multiLevelType w:val="hybridMultilevel"/>
    <w:tmpl w:val="A76EC824"/>
    <w:lvl w:ilvl="0" w:tplc="A3963A3C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489"/>
    <w:rsid w:val="00190E76"/>
    <w:rsid w:val="001A0BE2"/>
    <w:rsid w:val="001A4489"/>
    <w:rsid w:val="001C4563"/>
    <w:rsid w:val="002E4CCB"/>
    <w:rsid w:val="003030C2"/>
    <w:rsid w:val="00431797"/>
    <w:rsid w:val="00444D3B"/>
    <w:rsid w:val="004F3C91"/>
    <w:rsid w:val="00556F0D"/>
    <w:rsid w:val="005C4041"/>
    <w:rsid w:val="00676BB0"/>
    <w:rsid w:val="00735BA0"/>
    <w:rsid w:val="007838F2"/>
    <w:rsid w:val="00813646"/>
    <w:rsid w:val="00882428"/>
    <w:rsid w:val="00A66E0B"/>
    <w:rsid w:val="00AA20B6"/>
    <w:rsid w:val="00B4716D"/>
    <w:rsid w:val="00B60502"/>
    <w:rsid w:val="00BB1960"/>
    <w:rsid w:val="00CE059F"/>
    <w:rsid w:val="00CF0000"/>
    <w:rsid w:val="00D62DCF"/>
    <w:rsid w:val="00E41F67"/>
    <w:rsid w:val="00F21B60"/>
    <w:rsid w:val="00F4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39F11"/>
  <w15:docId w15:val="{F50965F6-D2F5-473E-9E33-3E32D7FD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Times New Roman" w:hAnsi="Times New Roman" w:cs="Times New Roman"/>
      <w:sz w:val="24"/>
      <w:szCs w:val="24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TextbublinyChar">
    <w:name w:val="Text bubliny Char"/>
    <w:qFormat/>
    <w:rPr>
      <w:rFonts w:ascii="Tahoma" w:eastAsia="Times New Roman" w:hAnsi="Tahoma" w:cs="Tahoma"/>
      <w:sz w:val="16"/>
      <w:szCs w:val="16"/>
    </w:rPr>
  </w:style>
  <w:style w:type="character" w:customStyle="1" w:styleId="ZhlavChar">
    <w:name w:val="Záhlaví Char"/>
    <w:qFormat/>
    <w:rPr>
      <w:rFonts w:ascii="Times New Roman" w:eastAsia="Times New Roman" w:hAnsi="Times New Roman" w:cs="Times New Roman"/>
      <w:sz w:val="22"/>
    </w:rPr>
  </w:style>
  <w:style w:type="character" w:customStyle="1" w:styleId="ZpatChar">
    <w:name w:val="Zápatí Char"/>
    <w:qFormat/>
    <w:rPr>
      <w:rFonts w:ascii="Times New Roman" w:eastAsia="Times New Roman" w:hAnsi="Times New Roman" w:cs="Times New Roman"/>
      <w:sz w:val="22"/>
    </w:rPr>
  </w:style>
  <w:style w:type="character" w:customStyle="1" w:styleId="TextnormyChar1">
    <w:name w:val="Text normy Char1"/>
    <w:qFormat/>
    <w:rPr>
      <w:rFonts w:ascii="Arial" w:eastAsia="Times New Roman" w:hAnsi="Arial" w:cs="Arial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Sledovanodkaz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Siln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  <w:sz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before="0"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customStyle="1" w:styleId="Odstavec">
    <w:name w:val="Odstavec"/>
    <w:basedOn w:val="Normln"/>
    <w:qFormat/>
    <w:pPr>
      <w:spacing w:before="0" w:after="120"/>
      <w:jc w:val="both"/>
    </w:pPr>
  </w:style>
  <w:style w:type="paragraph" w:styleId="Odstavecseseznamem">
    <w:name w:val="List Paragraph"/>
    <w:basedOn w:val="Normln"/>
    <w:qFormat/>
    <w:pPr>
      <w:spacing w:before="0" w:after="240"/>
      <w:ind w:left="720"/>
      <w:contextualSpacing/>
    </w:pPr>
    <w:rPr>
      <w:rFonts w:cs="Times New Roman"/>
      <w:szCs w:val="20"/>
      <w:lang w:eastAsia="cs-CZ" w:bidi="ar-SA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Textnormy">
    <w:name w:val="Text normy"/>
    <w:qFormat/>
    <w:pPr>
      <w:spacing w:after="120"/>
      <w:jc w:val="both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initionTerm">
    <w:name w:val="Definition Term"/>
    <w:basedOn w:val="Normln"/>
    <w:qFormat/>
  </w:style>
  <w:style w:type="paragraph" w:customStyle="1" w:styleId="DefinitionList">
    <w:name w:val="Definition List"/>
    <w:basedOn w:val="Normln"/>
    <w:qFormat/>
    <w:pPr>
      <w:ind w:left="360"/>
    </w:pPr>
  </w:style>
  <w:style w:type="paragraph" w:customStyle="1" w:styleId="H1">
    <w:name w:val="H1"/>
    <w:basedOn w:val="Normln"/>
    <w:qFormat/>
    <w:pPr>
      <w:keepNext/>
    </w:pPr>
    <w:rPr>
      <w:b/>
      <w:kern w:val="2"/>
      <w:sz w:val="48"/>
    </w:rPr>
  </w:style>
  <w:style w:type="paragraph" w:customStyle="1" w:styleId="H2">
    <w:name w:val="H2"/>
    <w:basedOn w:val="Normln"/>
    <w:qFormat/>
    <w:pPr>
      <w:keepNext/>
    </w:pPr>
    <w:rPr>
      <w:b/>
      <w:sz w:val="36"/>
    </w:rPr>
  </w:style>
  <w:style w:type="paragraph" w:customStyle="1" w:styleId="H3">
    <w:name w:val="H3"/>
    <w:basedOn w:val="Normln"/>
    <w:qFormat/>
    <w:pPr>
      <w:keepNext/>
    </w:pPr>
    <w:rPr>
      <w:b/>
      <w:sz w:val="28"/>
    </w:rPr>
  </w:style>
  <w:style w:type="paragraph" w:customStyle="1" w:styleId="H4">
    <w:name w:val="H4"/>
    <w:basedOn w:val="Normln"/>
    <w:qFormat/>
    <w:pPr>
      <w:keepNext/>
    </w:pPr>
    <w:rPr>
      <w:b/>
    </w:rPr>
  </w:style>
  <w:style w:type="paragraph" w:customStyle="1" w:styleId="H5">
    <w:name w:val="H5"/>
    <w:basedOn w:val="Normln"/>
    <w:qFormat/>
    <w:pPr>
      <w:keepNext/>
    </w:pPr>
    <w:rPr>
      <w:b/>
      <w:sz w:val="20"/>
    </w:rPr>
  </w:style>
  <w:style w:type="paragraph" w:customStyle="1" w:styleId="H6">
    <w:name w:val="H6"/>
    <w:basedOn w:val="Normln"/>
    <w:qFormat/>
    <w:pPr>
      <w:keepNext/>
    </w:pPr>
    <w:rPr>
      <w:b/>
      <w:sz w:val="16"/>
    </w:rPr>
  </w:style>
  <w:style w:type="paragraph" w:customStyle="1" w:styleId="Address">
    <w:name w:val="Address"/>
    <w:basedOn w:val="Normln"/>
    <w:qFormat/>
    <w:rPr>
      <w:i/>
    </w:rPr>
  </w:style>
  <w:style w:type="paragraph" w:customStyle="1" w:styleId="Blockquote">
    <w:name w:val="Blockquote"/>
    <w:basedOn w:val="Normln"/>
    <w:qFormat/>
    <w:pPr>
      <w:ind w:left="360" w:right="360"/>
    </w:pPr>
  </w:style>
  <w:style w:type="paragraph" w:customStyle="1" w:styleId="Preformatted">
    <w:name w:val="Preformatted"/>
    <w:basedOn w:val="Normln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1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1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DocumentMap">
    <w:name w:val="DocumentMap"/>
    <w:qFormat/>
    <w:rPr>
      <w:rFonts w:ascii="Calibri" w:eastAsia="Calibri" w:hAnsi="Calibri" w:cs="Calibri"/>
      <w:sz w:val="20"/>
      <w:szCs w:val="20"/>
      <w:lang w:eastAsia="cs-CZ" w:bidi="ar-SA"/>
    </w:rPr>
  </w:style>
  <w:style w:type="paragraph" w:styleId="Normlnweb">
    <w:name w:val="Normal (Web)"/>
    <w:basedOn w:val="Normln"/>
    <w:qFormat/>
    <w:rPr>
      <w:rFonts w:cs="Times New Roman"/>
      <w:lang w:eastAsia="cs-CZ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</dc:creator>
  <dc:description/>
  <cp:lastModifiedBy>Bc. Kamila Vejdělková</cp:lastModifiedBy>
  <cp:revision>2</cp:revision>
  <cp:lastPrinted>2026-08-05T12:12:00Z</cp:lastPrinted>
  <dcterms:created xsi:type="dcterms:W3CDTF">2026-08-05T12:16:00Z</dcterms:created>
  <dcterms:modified xsi:type="dcterms:W3CDTF">2026-08-05T12:16:00Z</dcterms:modified>
  <dc:language>cs-CZ</dc:language>
</cp:coreProperties>
</file>